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49F9F2CE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725B84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64F662F8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result w:val="1"/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7D661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3341F555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>Works and PSCS Services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proofErr w:type="gramStart"/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>period</w:t>
      </w:r>
      <w:proofErr w:type="gramEnd"/>
      <w:r w:rsidR="00E608B7" w:rsidRPr="00E4328C">
        <w:rPr>
          <w:rFonts w:ascii="Calibri" w:hAnsi="Calibri" w:cs="Calibri"/>
          <w:sz w:val="22"/>
          <w:szCs w:val="22"/>
        </w:rPr>
        <w:t xml:space="preserve">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C5B91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3E8E"/>
    <w:rsid w:val="006D58E5"/>
    <w:rsid w:val="006D649C"/>
    <w:rsid w:val="006E6B30"/>
    <w:rsid w:val="006F08AC"/>
    <w:rsid w:val="00717A76"/>
    <w:rsid w:val="007213D9"/>
    <w:rsid w:val="007214D6"/>
    <w:rsid w:val="00725B84"/>
    <w:rsid w:val="00756DDC"/>
    <w:rsid w:val="00774A96"/>
    <w:rsid w:val="0077522E"/>
    <w:rsid w:val="00780ED7"/>
    <w:rsid w:val="007A69FA"/>
    <w:rsid w:val="007D661F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2026-04-10T11:23:00Z</dcterms:created>
  <dcterms:modified xsi:type="dcterms:W3CDTF">2026-06-09T11:56:00Z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